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67EA7" w:rsidRDefault="00767EA7">
      <w:pPr>
        <w:pStyle w:val="Title"/>
        <w:tabs>
          <w:tab w:val="left" w:pos="4320"/>
        </w:tabs>
        <w:ind w:left="1800" w:hanging="1800"/>
      </w:pPr>
    </w:p>
    <w:p w14:paraId="00000002" w14:textId="77777777" w:rsidR="00767EA7" w:rsidRDefault="00370981">
      <w:pPr>
        <w:pStyle w:val="Title"/>
        <w:tabs>
          <w:tab w:val="left" w:pos="4320"/>
        </w:tabs>
        <w:ind w:left="1800" w:hanging="1800"/>
      </w:pPr>
      <w:r>
        <w:t>Oklahoma City Boat Club</w:t>
      </w:r>
    </w:p>
    <w:p w14:paraId="00000003" w14:textId="77777777" w:rsidR="00767EA7" w:rsidRDefault="00767EA7">
      <w:pPr>
        <w:tabs>
          <w:tab w:val="left" w:pos="4320"/>
        </w:tabs>
        <w:ind w:left="1800" w:hanging="1800"/>
        <w:jc w:val="center"/>
        <w:rPr>
          <w:sz w:val="28"/>
          <w:szCs w:val="28"/>
        </w:rPr>
      </w:pPr>
    </w:p>
    <w:p w14:paraId="00000004" w14:textId="77777777" w:rsidR="00767EA7" w:rsidRDefault="00370981">
      <w:pPr>
        <w:tabs>
          <w:tab w:val="left" w:pos="4320"/>
        </w:tabs>
        <w:ind w:left="1800" w:hanging="1800"/>
        <w:jc w:val="center"/>
        <w:rPr>
          <w:sz w:val="28"/>
          <w:szCs w:val="28"/>
        </w:rPr>
      </w:pPr>
      <w:r>
        <w:rPr>
          <w:b/>
          <w:sz w:val="28"/>
          <w:szCs w:val="28"/>
        </w:rPr>
        <w:t>Notice of Regatta</w:t>
      </w:r>
    </w:p>
    <w:p w14:paraId="00000005" w14:textId="77777777" w:rsidR="00767EA7" w:rsidRDefault="00767EA7">
      <w:pPr>
        <w:tabs>
          <w:tab w:val="left" w:pos="4320"/>
        </w:tabs>
        <w:ind w:left="1800" w:hanging="1800"/>
      </w:pPr>
    </w:p>
    <w:p w14:paraId="00000006" w14:textId="77777777" w:rsidR="00767EA7" w:rsidRDefault="00767EA7">
      <w:pPr>
        <w:tabs>
          <w:tab w:val="left" w:pos="4320"/>
        </w:tabs>
        <w:ind w:left="1800" w:hanging="1800"/>
      </w:pPr>
    </w:p>
    <w:p w14:paraId="00000007" w14:textId="77777777" w:rsidR="00767EA7" w:rsidRDefault="00767EA7">
      <w:pPr>
        <w:tabs>
          <w:tab w:val="left" w:pos="4320"/>
        </w:tabs>
        <w:ind w:left="1800" w:hanging="1800"/>
      </w:pPr>
    </w:p>
    <w:p w14:paraId="00000008" w14:textId="77777777" w:rsidR="00767EA7" w:rsidRDefault="00767EA7">
      <w:pPr>
        <w:tabs>
          <w:tab w:val="left" w:pos="4320"/>
        </w:tabs>
        <w:ind w:left="1800" w:hanging="1800"/>
      </w:pPr>
    </w:p>
    <w:p w14:paraId="00000009" w14:textId="4D93C935" w:rsidR="00767EA7" w:rsidRDefault="00370981">
      <w:pPr>
        <w:pStyle w:val="Heading1"/>
        <w:tabs>
          <w:tab w:val="left" w:pos="4320"/>
        </w:tabs>
        <w:ind w:left="0" w:firstLine="0"/>
      </w:pPr>
      <w:r>
        <w:t xml:space="preserve">Event                 </w:t>
      </w:r>
      <w:r w:rsidR="00035E47">
        <w:t xml:space="preserve">John Pearl </w:t>
      </w:r>
      <w:r w:rsidR="00E75FF9">
        <w:t>Youth Regatta</w:t>
      </w:r>
      <w:r>
        <w:t xml:space="preserve"> – 202</w:t>
      </w:r>
      <w:r w:rsidR="00C4741F">
        <w:t>4</w:t>
      </w:r>
    </w:p>
    <w:p w14:paraId="0000000A" w14:textId="77777777" w:rsidR="00767EA7" w:rsidRDefault="00767EA7"/>
    <w:p w14:paraId="0000000B" w14:textId="40C1FE68" w:rsidR="00767EA7" w:rsidRDefault="00370981">
      <w:pPr>
        <w:tabs>
          <w:tab w:val="left" w:pos="4320"/>
        </w:tabs>
        <w:ind w:left="1620" w:hanging="1620"/>
      </w:pPr>
      <w:r>
        <w:rPr>
          <w:b/>
        </w:rPr>
        <w:t>Where</w:t>
      </w:r>
      <w:r>
        <w:tab/>
      </w:r>
      <w:r w:rsidR="0012082C">
        <w:t xml:space="preserve">OCBC, </w:t>
      </w:r>
      <w:r>
        <w:t>Lake Hefner – Oklahoma City, OK</w:t>
      </w:r>
    </w:p>
    <w:p w14:paraId="0000000C" w14:textId="77777777" w:rsidR="00767EA7" w:rsidRDefault="00767EA7">
      <w:pPr>
        <w:tabs>
          <w:tab w:val="left" w:pos="4320"/>
        </w:tabs>
        <w:ind w:left="1620" w:hanging="1620"/>
      </w:pPr>
    </w:p>
    <w:p w14:paraId="0000000D" w14:textId="03C4B9A9" w:rsidR="00767EA7" w:rsidRDefault="00370981">
      <w:pPr>
        <w:tabs>
          <w:tab w:val="left" w:pos="4320"/>
        </w:tabs>
        <w:ind w:left="1620" w:hanging="1620"/>
      </w:pPr>
      <w:r>
        <w:rPr>
          <w:b/>
        </w:rPr>
        <w:t>Dates</w:t>
      </w:r>
      <w:r>
        <w:tab/>
      </w:r>
      <w:r w:rsidR="00035E47">
        <w:t>8</w:t>
      </w:r>
      <w:r>
        <w:t>/</w:t>
      </w:r>
      <w:r w:rsidR="00035E47">
        <w:t>3</w:t>
      </w:r>
      <w:r>
        <w:t>/2</w:t>
      </w:r>
      <w:r w:rsidR="00C4741F">
        <w:t>4</w:t>
      </w:r>
    </w:p>
    <w:p w14:paraId="0000000E" w14:textId="77777777" w:rsidR="00767EA7" w:rsidRDefault="00767EA7">
      <w:pPr>
        <w:tabs>
          <w:tab w:val="left" w:pos="4320"/>
        </w:tabs>
        <w:ind w:left="1620" w:hanging="1620"/>
      </w:pPr>
    </w:p>
    <w:p w14:paraId="0000000F" w14:textId="77777777" w:rsidR="00767EA7" w:rsidRDefault="00370981">
      <w:pPr>
        <w:tabs>
          <w:tab w:val="left" w:pos="4320"/>
        </w:tabs>
        <w:ind w:left="1620" w:hanging="1620"/>
      </w:pPr>
      <w:r>
        <w:rPr>
          <w:b/>
        </w:rPr>
        <w:t>Authority</w:t>
      </w:r>
      <w:r>
        <w:rPr>
          <w:b/>
        </w:rPr>
        <w:tab/>
      </w:r>
      <w:r>
        <w:t>Oklahoma City Boat Club</w:t>
      </w:r>
    </w:p>
    <w:p w14:paraId="00000010" w14:textId="77777777" w:rsidR="00767EA7" w:rsidRDefault="00767EA7">
      <w:pPr>
        <w:tabs>
          <w:tab w:val="left" w:pos="4320"/>
        </w:tabs>
        <w:ind w:left="1620" w:hanging="1620"/>
      </w:pPr>
    </w:p>
    <w:p w14:paraId="00000011" w14:textId="77777777" w:rsidR="00767EA7" w:rsidRDefault="00370981">
      <w:pPr>
        <w:tabs>
          <w:tab w:val="left" w:pos="4320"/>
        </w:tabs>
        <w:ind w:left="1620" w:hanging="1620"/>
      </w:pPr>
      <w:r>
        <w:rPr>
          <w:b/>
        </w:rPr>
        <w:t>Rules</w:t>
      </w:r>
      <w:r>
        <w:tab/>
        <w:t>All races will be governed by the “</w:t>
      </w:r>
      <w:r>
        <w:rPr>
          <w:i/>
        </w:rPr>
        <w:t>rules</w:t>
      </w:r>
      <w:r>
        <w:t>” as defined by the 2021-2024 Racing Rules of Sailing (RRS), including the Deed of Gift.</w:t>
      </w:r>
    </w:p>
    <w:p w14:paraId="00000012" w14:textId="78D163EF" w:rsidR="00767EA7" w:rsidRDefault="0012082C">
      <w:pPr>
        <w:tabs>
          <w:tab w:val="left" w:pos="4320"/>
        </w:tabs>
        <w:ind w:left="1620" w:hanging="1620"/>
      </w:pPr>
      <w:r>
        <w:tab/>
      </w:r>
      <w:r>
        <w:tab/>
      </w:r>
      <w:r>
        <w:tab/>
      </w:r>
      <w:r>
        <w:tab/>
      </w:r>
      <w:r>
        <w:tab/>
      </w:r>
      <w:r>
        <w:tab/>
      </w:r>
      <w:r>
        <w:tab/>
      </w:r>
      <w:r>
        <w:tab/>
      </w:r>
    </w:p>
    <w:p w14:paraId="00000013" w14:textId="3BA6F7D6" w:rsidR="00767EA7" w:rsidRDefault="00370981">
      <w:pPr>
        <w:tabs>
          <w:tab w:val="left" w:pos="4320"/>
        </w:tabs>
        <w:ind w:left="1620" w:hanging="1620"/>
      </w:pPr>
      <w:r>
        <w:rPr>
          <w:b/>
        </w:rPr>
        <w:t>Classes</w:t>
      </w:r>
      <w:r>
        <w:tab/>
        <w:t xml:space="preserve">This is a </w:t>
      </w:r>
      <w:r w:rsidR="0012082C">
        <w:t>Portsmouth</w:t>
      </w:r>
      <w:r>
        <w:t xml:space="preserve"> handicap regatta</w:t>
      </w:r>
    </w:p>
    <w:p w14:paraId="00000014" w14:textId="77777777" w:rsidR="00767EA7" w:rsidRDefault="00767EA7">
      <w:pPr>
        <w:tabs>
          <w:tab w:val="left" w:pos="4320"/>
        </w:tabs>
        <w:ind w:left="1620" w:hanging="1620"/>
      </w:pPr>
    </w:p>
    <w:p w14:paraId="780B0548" w14:textId="1910F7DF" w:rsidR="00035E47" w:rsidRDefault="00370981">
      <w:pPr>
        <w:tabs>
          <w:tab w:val="left" w:pos="4320"/>
        </w:tabs>
        <w:ind w:left="1620" w:hanging="1620"/>
      </w:pPr>
      <w:r>
        <w:rPr>
          <w:b/>
        </w:rPr>
        <w:t>Eligibility</w:t>
      </w:r>
      <w:r>
        <w:rPr>
          <w:b/>
        </w:rPr>
        <w:tab/>
      </w:r>
      <w:r w:rsidR="00035E47">
        <w:t xml:space="preserve">Open to all who do not turn 18 (15 for Opti) as of October 31, 2024.  Classes are open and include Optimist, </w:t>
      </w:r>
      <w:r w:rsidR="002036E3">
        <w:t>Zest</w:t>
      </w:r>
      <w:r w:rsidR="00035E47">
        <w:t xml:space="preserve">, Sunfish, Laser (4,6,7), and Club 420.  Optimists may be sailed in two fleets:  Green Fleet: Open to all novice sailors; Red Fleet: experienced sailors.  A minimum of three boats is required to form a class. Membership in a class organization is not required.  </w:t>
      </w:r>
      <w:r w:rsidR="002036E3">
        <w:t xml:space="preserve">Only </w:t>
      </w:r>
      <w:r w:rsidR="00035E47">
        <w:t xml:space="preserve">OCBC Members are eligible to compete for John Pearl Youth Regatta Trophy following fleet competition.   </w:t>
      </w:r>
    </w:p>
    <w:p w14:paraId="00000016" w14:textId="0A584991" w:rsidR="00767EA7" w:rsidRDefault="00035E47">
      <w:pPr>
        <w:tabs>
          <w:tab w:val="left" w:pos="4320"/>
        </w:tabs>
        <w:ind w:left="1620" w:hanging="1620"/>
      </w:pPr>
      <w:r>
        <w:t xml:space="preserve">  </w:t>
      </w:r>
    </w:p>
    <w:p w14:paraId="7376D306" w14:textId="24A7ABC9" w:rsidR="00035E47" w:rsidRPr="00035E47" w:rsidRDefault="00370981">
      <w:pPr>
        <w:tabs>
          <w:tab w:val="left" w:pos="3780"/>
        </w:tabs>
        <w:ind w:left="1620" w:hanging="1620"/>
        <w:rPr>
          <w:bCs/>
        </w:rPr>
      </w:pPr>
      <w:r>
        <w:rPr>
          <w:b/>
        </w:rPr>
        <w:t>Schedule</w:t>
      </w:r>
      <w:r w:rsidR="00035E47">
        <w:rPr>
          <w:b/>
        </w:rPr>
        <w:tab/>
      </w:r>
      <w:r w:rsidR="00035E47">
        <w:rPr>
          <w:bCs/>
        </w:rPr>
        <w:t>0800 - 0900                 Registration</w:t>
      </w:r>
    </w:p>
    <w:p w14:paraId="00000017" w14:textId="5B309FFF" w:rsidR="00767EA7" w:rsidRDefault="00370981">
      <w:pPr>
        <w:tabs>
          <w:tab w:val="left" w:pos="3780"/>
        </w:tabs>
        <w:ind w:left="1620" w:hanging="1620"/>
      </w:pPr>
      <w:r>
        <w:tab/>
        <w:t>0900</w:t>
      </w:r>
      <w:r>
        <w:tab/>
        <w:t>Competitors meeting</w:t>
      </w:r>
    </w:p>
    <w:p w14:paraId="00000018" w14:textId="77777777" w:rsidR="00767EA7" w:rsidRDefault="00370981">
      <w:pPr>
        <w:tabs>
          <w:tab w:val="left" w:pos="3780"/>
        </w:tabs>
        <w:ind w:left="1620" w:hanging="1620"/>
      </w:pPr>
      <w:r>
        <w:tab/>
        <w:t>1000</w:t>
      </w:r>
      <w:r>
        <w:tab/>
        <w:t>First warning signal</w:t>
      </w:r>
    </w:p>
    <w:p w14:paraId="00000019" w14:textId="77777777" w:rsidR="00767EA7" w:rsidRDefault="00767EA7">
      <w:pPr>
        <w:tabs>
          <w:tab w:val="left" w:pos="4320"/>
        </w:tabs>
        <w:ind w:left="1620" w:hanging="1620"/>
      </w:pPr>
    </w:p>
    <w:p w14:paraId="0000001A" w14:textId="08BE3CB2" w:rsidR="00767EA7" w:rsidRDefault="00370981">
      <w:pPr>
        <w:tabs>
          <w:tab w:val="left" w:pos="4320"/>
        </w:tabs>
        <w:ind w:left="1620" w:hanging="1620"/>
      </w:pPr>
      <w:r>
        <w:rPr>
          <w:b/>
        </w:rPr>
        <w:t>Scoring</w:t>
      </w:r>
      <w:r>
        <w:tab/>
        <w:t xml:space="preserve">Appendix A as modified by the Sailing Instructions. This is a </w:t>
      </w:r>
      <w:r w:rsidR="002036E3">
        <w:t xml:space="preserve">scheduled </w:t>
      </w:r>
      <w:r w:rsidR="001F5D2B">
        <w:t>three</w:t>
      </w:r>
      <w:r>
        <w:t xml:space="preserve"> race event</w:t>
      </w:r>
      <w:r w:rsidR="002036E3">
        <w:t>, but one race will constitute a series</w:t>
      </w:r>
      <w:r w:rsidR="0009731E">
        <w:t>.</w:t>
      </w:r>
    </w:p>
    <w:p w14:paraId="0000001B" w14:textId="77777777" w:rsidR="00767EA7" w:rsidRDefault="00767EA7">
      <w:pPr>
        <w:tabs>
          <w:tab w:val="left" w:pos="4320"/>
        </w:tabs>
        <w:ind w:left="1620" w:hanging="1620"/>
      </w:pPr>
    </w:p>
    <w:p w14:paraId="00000020" w14:textId="7BE69ABB" w:rsidR="00767EA7" w:rsidRDefault="00370981">
      <w:pPr>
        <w:tabs>
          <w:tab w:val="left" w:pos="4320"/>
        </w:tabs>
        <w:ind w:left="1620" w:hanging="1620"/>
      </w:pPr>
      <w:r>
        <w:rPr>
          <w:b/>
        </w:rPr>
        <w:t>Courses</w:t>
      </w:r>
      <w:r>
        <w:rPr>
          <w:b/>
        </w:rPr>
        <w:tab/>
      </w:r>
      <w:r>
        <w:t>Course will be determined and announced by the Race Committee in accordance with the Sailing Instructions</w:t>
      </w:r>
      <w:r w:rsidR="002036E3">
        <w:t xml:space="preserve"> at the competitors meeting</w:t>
      </w:r>
      <w:r>
        <w:t>.</w:t>
      </w:r>
    </w:p>
    <w:p w14:paraId="00000021" w14:textId="77777777" w:rsidR="00767EA7" w:rsidRDefault="00767EA7">
      <w:pPr>
        <w:tabs>
          <w:tab w:val="left" w:pos="4320"/>
        </w:tabs>
        <w:ind w:left="1620" w:hanging="1620"/>
      </w:pPr>
    </w:p>
    <w:p w14:paraId="00000022" w14:textId="77777777" w:rsidR="00767EA7" w:rsidRDefault="00370981">
      <w:pPr>
        <w:tabs>
          <w:tab w:val="left" w:pos="4320"/>
        </w:tabs>
        <w:ind w:left="1620" w:hanging="1620"/>
      </w:pPr>
      <w:r>
        <w:rPr>
          <w:b/>
        </w:rPr>
        <w:t>Appeal</w:t>
      </w:r>
      <w:r>
        <w:tab/>
        <w:t>Decisions of the Protest Committee with regard to protests, requests for redress and other actions by the Race or Protest Committee shall be subject to appeal according to rule 70 of the RRS.</w:t>
      </w:r>
    </w:p>
    <w:sectPr w:rsidR="00767EA7">
      <w:pgSz w:w="12240" w:h="15840"/>
      <w:pgMar w:top="1415" w:right="1775" w:bottom="1415" w:left="17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A7"/>
    <w:rsid w:val="00035E47"/>
    <w:rsid w:val="0009731E"/>
    <w:rsid w:val="0012082C"/>
    <w:rsid w:val="001F5D2B"/>
    <w:rsid w:val="00200E4E"/>
    <w:rsid w:val="002036E3"/>
    <w:rsid w:val="00370981"/>
    <w:rsid w:val="003F2CF8"/>
    <w:rsid w:val="0042399B"/>
    <w:rsid w:val="00767EA7"/>
    <w:rsid w:val="00AF6440"/>
    <w:rsid w:val="00B87718"/>
    <w:rsid w:val="00C160AC"/>
    <w:rsid w:val="00C4741F"/>
    <w:rsid w:val="00E7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4980"/>
  <w15:docId w15:val="{B9BD52B3-DFC6-4E42-97D4-BC43ACF9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1800"/>
      </w:tabs>
      <w:ind w:left="432" w:hanging="432"/>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Donna</dc:creator>
  <cp:lastModifiedBy>Scott Law</cp:lastModifiedBy>
  <cp:revision>5</cp:revision>
  <dcterms:created xsi:type="dcterms:W3CDTF">2024-07-31T22:05:00Z</dcterms:created>
  <dcterms:modified xsi:type="dcterms:W3CDTF">2024-07-31T22:07:00Z</dcterms:modified>
</cp:coreProperties>
</file>